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CBA" w:rsidRDefault="00C01CBA">
      <w:pPr>
        <w:spacing w:after="102"/>
        <w:jc w:val="right"/>
      </w:pPr>
    </w:p>
    <w:p w:rsidR="00C01CBA" w:rsidRPr="00BB43D0" w:rsidRDefault="00BB43D0" w:rsidP="00BB43D0">
      <w:pPr>
        <w:spacing w:after="0"/>
        <w:jc w:val="center"/>
        <w:rPr>
          <w:sz w:val="30"/>
          <w:szCs w:val="30"/>
        </w:rPr>
      </w:pPr>
      <w:r w:rsidRPr="00BB43D0">
        <w:rPr>
          <w:b/>
          <w:color w:val="002060"/>
          <w:sz w:val="30"/>
          <w:szCs w:val="30"/>
        </w:rPr>
        <w:t>The Creative Learning Partnership Trust</w:t>
      </w:r>
    </w:p>
    <w:p w:rsidR="00BB43D0" w:rsidRPr="00BB43D0" w:rsidRDefault="00BB43D0">
      <w:pPr>
        <w:spacing w:after="0"/>
        <w:ind w:right="139"/>
        <w:jc w:val="center"/>
        <w:rPr>
          <w:sz w:val="30"/>
          <w:szCs w:val="30"/>
        </w:rPr>
      </w:pPr>
      <w:r w:rsidRPr="00BB43D0">
        <w:rPr>
          <w:b/>
          <w:color w:val="002060"/>
          <w:sz w:val="30"/>
          <w:szCs w:val="30"/>
        </w:rPr>
        <w:t xml:space="preserve">Executive </w:t>
      </w:r>
      <w:r w:rsidR="000B0F61">
        <w:rPr>
          <w:b/>
          <w:color w:val="002060"/>
          <w:sz w:val="30"/>
          <w:szCs w:val="30"/>
        </w:rPr>
        <w:t>P</w:t>
      </w:r>
      <w:r w:rsidRPr="00BB43D0">
        <w:rPr>
          <w:b/>
          <w:color w:val="002060"/>
          <w:sz w:val="30"/>
          <w:szCs w:val="30"/>
        </w:rPr>
        <w:t>ay Summary</w:t>
      </w:r>
    </w:p>
    <w:p w:rsidR="00C01CBA" w:rsidRPr="00BB43D0" w:rsidRDefault="00383BF5">
      <w:pPr>
        <w:spacing w:after="0"/>
        <w:ind w:left="160"/>
        <w:rPr>
          <w:sz w:val="28"/>
          <w:szCs w:val="28"/>
        </w:rPr>
      </w:pPr>
      <w:r w:rsidRPr="00BB43D0">
        <w:rPr>
          <w:b/>
          <w:sz w:val="28"/>
          <w:szCs w:val="28"/>
        </w:rPr>
        <w:t xml:space="preserve"> </w:t>
      </w:r>
    </w:p>
    <w:p w:rsidR="00C01CBA" w:rsidRPr="00BB43D0" w:rsidRDefault="00BB43D0" w:rsidP="00630E51">
      <w:pPr>
        <w:spacing w:after="0"/>
        <w:rPr>
          <w:sz w:val="26"/>
          <w:szCs w:val="26"/>
        </w:rPr>
      </w:pPr>
      <w:r w:rsidRPr="00BB43D0">
        <w:rPr>
          <w:sz w:val="26"/>
          <w:szCs w:val="26"/>
        </w:rPr>
        <w:t xml:space="preserve">The </w:t>
      </w:r>
      <w:r w:rsidR="00AD2492">
        <w:rPr>
          <w:sz w:val="26"/>
          <w:szCs w:val="26"/>
        </w:rPr>
        <w:t>were no</w:t>
      </w:r>
      <w:r w:rsidRPr="00BB43D0">
        <w:rPr>
          <w:sz w:val="26"/>
          <w:szCs w:val="26"/>
        </w:rPr>
        <w:t xml:space="preserve"> employees whose benefits (including employer pension costs) exceeded £100,000 for the year ending 31</w:t>
      </w:r>
      <w:r w:rsidRPr="00BB43D0">
        <w:rPr>
          <w:sz w:val="26"/>
          <w:szCs w:val="26"/>
          <w:vertAlign w:val="superscript"/>
        </w:rPr>
        <w:t>st</w:t>
      </w:r>
      <w:r w:rsidRPr="00BB43D0">
        <w:rPr>
          <w:sz w:val="26"/>
          <w:szCs w:val="26"/>
        </w:rPr>
        <w:t xml:space="preserve"> August 202</w:t>
      </w:r>
      <w:r w:rsidR="00630E51">
        <w:rPr>
          <w:sz w:val="26"/>
          <w:szCs w:val="26"/>
        </w:rPr>
        <w:t>0.</w:t>
      </w:r>
      <w:bookmarkStart w:id="0" w:name="_GoBack"/>
      <w:bookmarkEnd w:id="0"/>
    </w:p>
    <w:p w:rsidR="00C01CBA" w:rsidRPr="00BB43D0" w:rsidRDefault="00C01CBA">
      <w:pPr>
        <w:spacing w:after="0"/>
        <w:rPr>
          <w:sz w:val="28"/>
          <w:szCs w:val="28"/>
        </w:rPr>
      </w:pPr>
    </w:p>
    <w:p w:rsidR="00C01CBA" w:rsidRPr="00BB43D0" w:rsidRDefault="00383BF5">
      <w:pPr>
        <w:spacing w:after="177"/>
        <w:rPr>
          <w:color w:val="auto"/>
          <w:sz w:val="28"/>
          <w:szCs w:val="28"/>
        </w:rPr>
      </w:pPr>
      <w:r w:rsidRPr="00BB43D0">
        <w:rPr>
          <w:color w:val="auto"/>
          <w:sz w:val="28"/>
          <w:szCs w:val="28"/>
        </w:rPr>
        <w:t xml:space="preserve"> </w:t>
      </w:r>
    </w:p>
    <w:p w:rsidR="00C01CBA" w:rsidRPr="00B85356" w:rsidRDefault="00C01CBA">
      <w:pPr>
        <w:spacing w:after="159"/>
        <w:rPr>
          <w:color w:val="auto"/>
        </w:rPr>
      </w:pPr>
    </w:p>
    <w:p w:rsidR="00C01CBA" w:rsidRPr="00B85356" w:rsidRDefault="00383BF5">
      <w:pPr>
        <w:rPr>
          <w:color w:val="auto"/>
        </w:rPr>
      </w:pPr>
      <w:r w:rsidRPr="00B85356">
        <w:rPr>
          <w:color w:val="auto"/>
        </w:rPr>
        <w:t xml:space="preserve"> </w:t>
      </w:r>
    </w:p>
    <w:p w:rsidR="00C01CBA" w:rsidRPr="00B85356" w:rsidRDefault="00383BF5">
      <w:pPr>
        <w:rPr>
          <w:color w:val="auto"/>
        </w:rPr>
      </w:pPr>
      <w:r w:rsidRPr="00B85356">
        <w:rPr>
          <w:color w:val="auto"/>
        </w:rPr>
        <w:t xml:space="preserve">  </w:t>
      </w:r>
    </w:p>
    <w:p w:rsidR="00C01CBA" w:rsidRPr="00B85356" w:rsidRDefault="00383BF5">
      <w:pPr>
        <w:rPr>
          <w:color w:val="auto"/>
        </w:rPr>
      </w:pPr>
      <w:r w:rsidRPr="00B85356">
        <w:rPr>
          <w:color w:val="auto"/>
        </w:rPr>
        <w:t xml:space="preserve">  </w:t>
      </w:r>
    </w:p>
    <w:p w:rsidR="00C01CBA" w:rsidRPr="00B85356" w:rsidRDefault="00383BF5">
      <w:pPr>
        <w:spacing w:after="0"/>
        <w:rPr>
          <w:color w:val="auto"/>
        </w:rPr>
      </w:pPr>
      <w:r w:rsidRPr="00B85356">
        <w:rPr>
          <w:color w:val="auto"/>
        </w:rPr>
        <w:t xml:space="preserve">  </w:t>
      </w:r>
    </w:p>
    <w:sectPr w:rsidR="00C01CBA" w:rsidRPr="00B85356">
      <w:headerReference w:type="default" r:id="rId7"/>
      <w:pgSz w:w="11906" w:h="16838"/>
      <w:pgMar w:top="1134" w:right="1083" w:bottom="122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01C8" w:rsidRDefault="00F101C8" w:rsidP="00383BF5">
      <w:pPr>
        <w:spacing w:after="0" w:line="240" w:lineRule="auto"/>
      </w:pPr>
      <w:r>
        <w:separator/>
      </w:r>
    </w:p>
  </w:endnote>
  <w:endnote w:type="continuationSeparator" w:id="0">
    <w:p w:rsidR="00F101C8" w:rsidRDefault="00F101C8" w:rsidP="00383B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01C8" w:rsidRDefault="00F101C8" w:rsidP="00383BF5">
      <w:pPr>
        <w:spacing w:after="0" w:line="240" w:lineRule="auto"/>
      </w:pPr>
      <w:r>
        <w:separator/>
      </w:r>
    </w:p>
  </w:footnote>
  <w:footnote w:type="continuationSeparator" w:id="0">
    <w:p w:rsidR="00F101C8" w:rsidRDefault="00F101C8" w:rsidP="00383B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01C8" w:rsidRDefault="00F101C8" w:rsidP="00383BF5">
    <w:pPr>
      <w:pStyle w:val="Header"/>
      <w:jc w:val="center"/>
    </w:pPr>
    <w:r>
      <w:rPr>
        <w:noProof/>
      </w:rPr>
      <w:drawing>
        <wp:inline distT="0" distB="0" distL="0" distR="0" wp14:anchorId="3C99E1ED">
          <wp:extent cx="2984500" cy="916675"/>
          <wp:effectExtent l="0" t="0" r="635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6246" cy="92949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28136E"/>
    <w:multiLevelType w:val="hybridMultilevel"/>
    <w:tmpl w:val="1848F4BA"/>
    <w:lvl w:ilvl="0" w:tplc="08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CBA"/>
    <w:rsid w:val="000B0F61"/>
    <w:rsid w:val="00127E86"/>
    <w:rsid w:val="00251219"/>
    <w:rsid w:val="00383BF5"/>
    <w:rsid w:val="00421867"/>
    <w:rsid w:val="00431C0C"/>
    <w:rsid w:val="005F5753"/>
    <w:rsid w:val="00630E51"/>
    <w:rsid w:val="006E0ECB"/>
    <w:rsid w:val="0072186A"/>
    <w:rsid w:val="00827F19"/>
    <w:rsid w:val="008F6EB1"/>
    <w:rsid w:val="00AC2C51"/>
    <w:rsid w:val="00AD2492"/>
    <w:rsid w:val="00B85356"/>
    <w:rsid w:val="00BB43D0"/>
    <w:rsid w:val="00C01CBA"/>
    <w:rsid w:val="00C537BE"/>
    <w:rsid w:val="00D21F3A"/>
    <w:rsid w:val="00D63768"/>
    <w:rsid w:val="00D87DB0"/>
    <w:rsid w:val="00DD1B9A"/>
    <w:rsid w:val="00ED13F9"/>
    <w:rsid w:val="00F013BD"/>
    <w:rsid w:val="00F1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B0C81EC"/>
  <w15:docId w15:val="{325AEA3C-68DD-4184-8B2B-E681016AE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83B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3BF5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383B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3BF5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BB43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Hempstalls Primary</Company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Noskiw</dc:creator>
  <cp:keywords/>
  <cp:lastModifiedBy>Amanda Wilkinson (The Creative Learning Partnership Trust)</cp:lastModifiedBy>
  <cp:revision>3</cp:revision>
  <dcterms:created xsi:type="dcterms:W3CDTF">2024-01-18T16:05:00Z</dcterms:created>
  <dcterms:modified xsi:type="dcterms:W3CDTF">2024-01-18T16:05:00Z</dcterms:modified>
</cp:coreProperties>
</file>