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CBA" w:rsidRDefault="00C01CBA">
      <w:pPr>
        <w:spacing w:after="102"/>
        <w:jc w:val="right"/>
      </w:pPr>
    </w:p>
    <w:p w:rsidR="00C01CBA" w:rsidRPr="00BB43D0" w:rsidRDefault="00BB43D0" w:rsidP="00BB43D0">
      <w:pPr>
        <w:spacing w:after="0"/>
        <w:jc w:val="center"/>
        <w:rPr>
          <w:sz w:val="30"/>
          <w:szCs w:val="30"/>
        </w:rPr>
      </w:pPr>
      <w:r w:rsidRPr="00BB43D0">
        <w:rPr>
          <w:b/>
          <w:color w:val="002060"/>
          <w:sz w:val="30"/>
          <w:szCs w:val="30"/>
        </w:rPr>
        <w:t>The Creative Learning Partnership Trust</w:t>
      </w:r>
    </w:p>
    <w:p w:rsidR="00BB43D0" w:rsidRPr="00BB43D0" w:rsidRDefault="00BB43D0">
      <w:pPr>
        <w:spacing w:after="0"/>
        <w:ind w:right="139"/>
        <w:jc w:val="center"/>
        <w:rPr>
          <w:sz w:val="30"/>
          <w:szCs w:val="30"/>
        </w:rPr>
      </w:pPr>
      <w:r w:rsidRPr="00BB43D0">
        <w:rPr>
          <w:b/>
          <w:color w:val="002060"/>
          <w:sz w:val="30"/>
          <w:szCs w:val="30"/>
        </w:rPr>
        <w:t xml:space="preserve">Executive </w:t>
      </w:r>
      <w:r w:rsidR="000B0F61">
        <w:rPr>
          <w:b/>
          <w:color w:val="002060"/>
          <w:sz w:val="30"/>
          <w:szCs w:val="30"/>
        </w:rPr>
        <w:t>P</w:t>
      </w:r>
      <w:r w:rsidRPr="00BB43D0">
        <w:rPr>
          <w:b/>
          <w:color w:val="002060"/>
          <w:sz w:val="30"/>
          <w:szCs w:val="30"/>
        </w:rPr>
        <w:t>ay Summary</w:t>
      </w:r>
    </w:p>
    <w:p w:rsidR="00C01CBA" w:rsidRPr="00BB43D0" w:rsidRDefault="00383BF5">
      <w:pPr>
        <w:spacing w:after="0"/>
        <w:ind w:left="160"/>
        <w:rPr>
          <w:sz w:val="28"/>
          <w:szCs w:val="28"/>
        </w:rPr>
      </w:pPr>
      <w:r w:rsidRPr="00BB43D0">
        <w:rPr>
          <w:b/>
          <w:sz w:val="28"/>
          <w:szCs w:val="28"/>
        </w:rPr>
        <w:t xml:space="preserve"> </w:t>
      </w:r>
    </w:p>
    <w:p w:rsidR="00BB43D0" w:rsidRDefault="00BB43D0">
      <w:pPr>
        <w:spacing w:after="0"/>
        <w:rPr>
          <w:sz w:val="26"/>
          <w:szCs w:val="26"/>
        </w:rPr>
      </w:pPr>
      <w:r w:rsidRPr="00BB43D0">
        <w:rPr>
          <w:sz w:val="26"/>
          <w:szCs w:val="26"/>
        </w:rPr>
        <w:t>The number of e</w:t>
      </w:r>
      <w:bookmarkStart w:id="0" w:name="_GoBack"/>
      <w:bookmarkEnd w:id="0"/>
      <w:r w:rsidRPr="00BB43D0">
        <w:rPr>
          <w:sz w:val="26"/>
          <w:szCs w:val="26"/>
        </w:rPr>
        <w:t>mployees whose benefits (including employer pension costs) exceeded £100,000 for the year ending 31</w:t>
      </w:r>
      <w:r w:rsidRPr="00BB43D0">
        <w:rPr>
          <w:sz w:val="26"/>
          <w:szCs w:val="26"/>
          <w:vertAlign w:val="superscript"/>
        </w:rPr>
        <w:t>st</w:t>
      </w:r>
      <w:r w:rsidRPr="00BB43D0">
        <w:rPr>
          <w:sz w:val="26"/>
          <w:szCs w:val="26"/>
        </w:rPr>
        <w:t xml:space="preserve"> August 2021 are detailed below:</w:t>
      </w:r>
    </w:p>
    <w:p w:rsidR="00BB43D0" w:rsidRDefault="00BB43D0">
      <w:pPr>
        <w:spacing w:after="0"/>
        <w:rPr>
          <w:sz w:val="26"/>
          <w:szCs w:val="26"/>
        </w:rPr>
      </w:pPr>
    </w:p>
    <w:p w:rsidR="00C01CBA" w:rsidRDefault="00BB43D0" w:rsidP="00BB43D0">
      <w:pPr>
        <w:pStyle w:val="ListParagraph"/>
        <w:numPr>
          <w:ilvl w:val="0"/>
          <w:numId w:val="1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>£100,001 - £110,000</w:t>
      </w:r>
      <w:r>
        <w:rPr>
          <w:sz w:val="26"/>
          <w:szCs w:val="26"/>
        </w:rPr>
        <w:tab/>
        <w:t>1 employee</w:t>
      </w:r>
    </w:p>
    <w:p w:rsidR="00C01CBA" w:rsidRPr="00BB43D0" w:rsidRDefault="00C01CBA">
      <w:pPr>
        <w:spacing w:after="0"/>
        <w:rPr>
          <w:sz w:val="26"/>
          <w:szCs w:val="26"/>
        </w:rPr>
      </w:pPr>
    </w:p>
    <w:p w:rsidR="00C01CBA" w:rsidRPr="00BB43D0" w:rsidRDefault="00C01CBA">
      <w:pPr>
        <w:spacing w:after="0"/>
        <w:rPr>
          <w:sz w:val="28"/>
          <w:szCs w:val="28"/>
        </w:rPr>
      </w:pPr>
    </w:p>
    <w:p w:rsidR="00C01CBA" w:rsidRPr="00BB43D0" w:rsidRDefault="00383BF5">
      <w:pPr>
        <w:spacing w:after="177"/>
        <w:rPr>
          <w:color w:val="auto"/>
          <w:sz w:val="28"/>
          <w:szCs w:val="28"/>
        </w:rPr>
      </w:pPr>
      <w:r w:rsidRPr="00BB43D0">
        <w:rPr>
          <w:color w:val="auto"/>
          <w:sz w:val="28"/>
          <w:szCs w:val="28"/>
        </w:rPr>
        <w:t xml:space="preserve"> </w:t>
      </w:r>
    </w:p>
    <w:p w:rsidR="00C01CBA" w:rsidRPr="00B85356" w:rsidRDefault="00C01CBA">
      <w:pPr>
        <w:spacing w:after="159"/>
        <w:rPr>
          <w:color w:val="auto"/>
        </w:rPr>
      </w:pPr>
    </w:p>
    <w:p w:rsidR="00C01CBA" w:rsidRPr="00B85356" w:rsidRDefault="00383BF5">
      <w:pPr>
        <w:rPr>
          <w:color w:val="auto"/>
        </w:rPr>
      </w:pPr>
      <w:r w:rsidRPr="00B85356">
        <w:rPr>
          <w:color w:val="auto"/>
        </w:rPr>
        <w:t xml:space="preserve"> </w:t>
      </w:r>
    </w:p>
    <w:p w:rsidR="00C01CBA" w:rsidRPr="00B85356" w:rsidRDefault="00383BF5">
      <w:pPr>
        <w:rPr>
          <w:color w:val="auto"/>
        </w:rPr>
      </w:pPr>
      <w:r w:rsidRPr="00B85356">
        <w:rPr>
          <w:color w:val="auto"/>
        </w:rPr>
        <w:t xml:space="preserve">  </w:t>
      </w:r>
    </w:p>
    <w:p w:rsidR="00C01CBA" w:rsidRPr="00B85356" w:rsidRDefault="00383BF5">
      <w:pPr>
        <w:rPr>
          <w:color w:val="auto"/>
        </w:rPr>
      </w:pPr>
      <w:r w:rsidRPr="00B85356">
        <w:rPr>
          <w:color w:val="auto"/>
        </w:rPr>
        <w:t xml:space="preserve">  </w:t>
      </w:r>
    </w:p>
    <w:p w:rsidR="00C01CBA" w:rsidRPr="00B85356" w:rsidRDefault="00383BF5">
      <w:pPr>
        <w:spacing w:after="0"/>
        <w:rPr>
          <w:color w:val="auto"/>
        </w:rPr>
      </w:pPr>
      <w:r w:rsidRPr="00B85356">
        <w:rPr>
          <w:color w:val="auto"/>
        </w:rPr>
        <w:t xml:space="preserve">  </w:t>
      </w:r>
    </w:p>
    <w:sectPr w:rsidR="00C01CBA" w:rsidRPr="00B85356">
      <w:headerReference w:type="default" r:id="rId7"/>
      <w:pgSz w:w="11906" w:h="16838"/>
      <w:pgMar w:top="1134" w:right="1083" w:bottom="122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01C8" w:rsidRDefault="00F101C8" w:rsidP="00383BF5">
      <w:pPr>
        <w:spacing w:after="0" w:line="240" w:lineRule="auto"/>
      </w:pPr>
      <w:r>
        <w:separator/>
      </w:r>
    </w:p>
  </w:endnote>
  <w:endnote w:type="continuationSeparator" w:id="0">
    <w:p w:rsidR="00F101C8" w:rsidRDefault="00F101C8" w:rsidP="00383B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01C8" w:rsidRDefault="00F101C8" w:rsidP="00383BF5">
      <w:pPr>
        <w:spacing w:after="0" w:line="240" w:lineRule="auto"/>
      </w:pPr>
      <w:r>
        <w:separator/>
      </w:r>
    </w:p>
  </w:footnote>
  <w:footnote w:type="continuationSeparator" w:id="0">
    <w:p w:rsidR="00F101C8" w:rsidRDefault="00F101C8" w:rsidP="00383B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1C8" w:rsidRDefault="00F101C8" w:rsidP="00383BF5">
    <w:pPr>
      <w:pStyle w:val="Header"/>
      <w:jc w:val="center"/>
    </w:pPr>
    <w:r>
      <w:rPr>
        <w:noProof/>
      </w:rPr>
      <w:drawing>
        <wp:inline distT="0" distB="0" distL="0" distR="0" wp14:anchorId="3C99E1ED">
          <wp:extent cx="2984500" cy="916675"/>
          <wp:effectExtent l="0" t="0" r="635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6246" cy="92949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28136E"/>
    <w:multiLevelType w:val="hybridMultilevel"/>
    <w:tmpl w:val="1848F4BA"/>
    <w:lvl w:ilvl="0" w:tplc="08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CBA"/>
    <w:rsid w:val="000B0F61"/>
    <w:rsid w:val="00127E86"/>
    <w:rsid w:val="00251219"/>
    <w:rsid w:val="00383BF5"/>
    <w:rsid w:val="00421867"/>
    <w:rsid w:val="00431C0C"/>
    <w:rsid w:val="005D16DF"/>
    <w:rsid w:val="005F5753"/>
    <w:rsid w:val="006E0ECB"/>
    <w:rsid w:val="00827F19"/>
    <w:rsid w:val="008F6EB1"/>
    <w:rsid w:val="00B85356"/>
    <w:rsid w:val="00BB43D0"/>
    <w:rsid w:val="00C01CBA"/>
    <w:rsid w:val="00C537BE"/>
    <w:rsid w:val="00D21F3A"/>
    <w:rsid w:val="00DD1B9A"/>
    <w:rsid w:val="00ED13F9"/>
    <w:rsid w:val="00F013BD"/>
    <w:rsid w:val="00F1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325AEA3C-68DD-4184-8B2B-E681016AE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83B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3BF5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383B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3BF5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BB43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Hempstalls Primary</Company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Noskiw</dc:creator>
  <cp:keywords/>
  <cp:lastModifiedBy>Jennifer Francis (The Creative Learning Partnership Trust)</cp:lastModifiedBy>
  <cp:revision>2</cp:revision>
  <dcterms:created xsi:type="dcterms:W3CDTF">2023-09-17T17:48:00Z</dcterms:created>
  <dcterms:modified xsi:type="dcterms:W3CDTF">2023-09-17T17:48:00Z</dcterms:modified>
</cp:coreProperties>
</file>